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1FABA" w14:textId="55065F6B" w:rsidR="00CA31E6" w:rsidRDefault="00025A09" w:rsidP="00CA31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color w:val="000000"/>
        </w:rPr>
      </w:pPr>
      <w:r w:rsidRPr="009B78E2">
        <w:rPr>
          <w:rFonts w:ascii="Helvetica Neue" w:hAnsi="Helvetica Neue" w:cs="Helvetica Neue"/>
          <w:noProof/>
          <w:color w:val="000000"/>
        </w:rPr>
        <w:drawing>
          <wp:inline distT="0" distB="0" distL="0" distR="0" wp14:anchorId="427A0754" wp14:editId="5E77EB52">
            <wp:extent cx="1724758" cy="779369"/>
            <wp:effectExtent l="0" t="0" r="254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7"/>
                    <a:srcRect r="2222" b="12924"/>
                    <a:stretch/>
                  </pic:blipFill>
                  <pic:spPr bwMode="auto">
                    <a:xfrm>
                      <a:off x="0" y="0"/>
                      <a:ext cx="1736623" cy="784731"/>
                    </a:xfrm>
                    <a:prstGeom prst="rect">
                      <a:avLst/>
                    </a:prstGeom>
                    <a:ln>
                      <a:noFill/>
                    </a:ln>
                    <a:extLst>
                      <a:ext uri="{53640926-AAD7-44D8-BBD7-CCE9431645EC}">
                        <a14:shadowObscured xmlns:a14="http://schemas.microsoft.com/office/drawing/2010/main"/>
                      </a:ext>
                    </a:extLst>
                  </pic:spPr>
                </pic:pic>
              </a:graphicData>
            </a:graphic>
          </wp:inline>
        </w:drawing>
      </w:r>
    </w:p>
    <w:p w14:paraId="5D597C77" w14:textId="77777777" w:rsidR="00025A09" w:rsidRDefault="00025A09" w:rsidP="00CA31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color w:val="000000"/>
        </w:rPr>
      </w:pPr>
    </w:p>
    <w:p w14:paraId="45EC76E1" w14:textId="07BB589D" w:rsidR="00CA31E6" w:rsidRPr="00607D2F" w:rsidRDefault="00CA31E6" w:rsidP="00CA31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r w:rsidRPr="00607D2F">
        <w:rPr>
          <w:rFonts w:ascii="Times New Roman" w:hAnsi="Times New Roman" w:cs="Times New Roman"/>
          <w:b/>
          <w:bCs/>
          <w:color w:val="000000"/>
        </w:rPr>
        <w:t>BAYLOR PSYCHOLOGY</w:t>
      </w:r>
      <w:r w:rsidR="007F4C5D">
        <w:rPr>
          <w:rFonts w:ascii="Times New Roman" w:hAnsi="Times New Roman" w:cs="Times New Roman"/>
          <w:b/>
          <w:bCs/>
          <w:color w:val="000000"/>
        </w:rPr>
        <w:t xml:space="preserve"> </w:t>
      </w:r>
      <w:r w:rsidR="002114C2">
        <w:rPr>
          <w:rFonts w:ascii="Times New Roman" w:hAnsi="Times New Roman" w:cs="Times New Roman"/>
          <w:b/>
          <w:bCs/>
          <w:color w:val="000000"/>
        </w:rPr>
        <w:t>CLINIC</w:t>
      </w:r>
      <w:r w:rsidR="007F4C5D">
        <w:rPr>
          <w:rFonts w:ascii="Times New Roman" w:hAnsi="Times New Roman" w:cs="Times New Roman"/>
          <w:b/>
          <w:bCs/>
          <w:color w:val="000000"/>
        </w:rPr>
        <w:t xml:space="preserve"> AND THE</w:t>
      </w:r>
      <w:r w:rsidR="00025A09" w:rsidRPr="00607D2F">
        <w:rPr>
          <w:rFonts w:ascii="Times New Roman" w:hAnsi="Times New Roman" w:cs="Times New Roman"/>
          <w:b/>
          <w:bCs/>
          <w:color w:val="000000"/>
        </w:rPr>
        <w:t xml:space="preserve"> SOCIAL DETERMINANTS OF HEALTH</w:t>
      </w:r>
      <w:r w:rsidRPr="00607D2F">
        <w:rPr>
          <w:rFonts w:ascii="Times New Roman" w:hAnsi="Times New Roman" w:cs="Times New Roman"/>
          <w:b/>
          <w:bCs/>
          <w:color w:val="000000"/>
        </w:rPr>
        <w:t xml:space="preserve"> </w:t>
      </w:r>
      <w:r w:rsidR="00025A09" w:rsidRPr="00607D2F">
        <w:rPr>
          <w:rFonts w:ascii="Times New Roman" w:hAnsi="Times New Roman" w:cs="Times New Roman"/>
          <w:b/>
          <w:bCs/>
          <w:color w:val="000000"/>
        </w:rPr>
        <w:t>CLINIC</w:t>
      </w:r>
    </w:p>
    <w:p w14:paraId="1B997041" w14:textId="77777777" w:rsidR="00CA31E6" w:rsidRPr="00607D2F" w:rsidRDefault="00CA31E6" w:rsidP="00CA31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7B109B3F" w14:textId="2D37D9DF" w:rsidR="001D5BDC" w:rsidRPr="00607D2F" w:rsidRDefault="00CA31E6" w:rsidP="00CA31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607D2F">
        <w:rPr>
          <w:rFonts w:ascii="Times New Roman" w:hAnsi="Times New Roman" w:cs="Times New Roman"/>
          <w:color w:val="000000"/>
        </w:rPr>
        <w:t xml:space="preserve">THIS NOTICE DESCRIBES HOW DRUG AND ALCOHOL-RELATED INFORMATION ABOUT YOU MAY BE USED AND DISCLOSED </w:t>
      </w:r>
    </w:p>
    <w:p w14:paraId="3DC448CC" w14:textId="77777777" w:rsidR="001D5BDC" w:rsidRPr="00607D2F" w:rsidRDefault="001D5BDC" w:rsidP="00CA31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68743145" w14:textId="52AE0193" w:rsidR="00CA31E6" w:rsidRPr="00607D2F" w:rsidRDefault="00CA31E6" w:rsidP="00CA31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607D2F">
        <w:rPr>
          <w:rFonts w:ascii="Times New Roman" w:hAnsi="Times New Roman" w:cs="Times New Roman"/>
          <w:color w:val="000000"/>
        </w:rPr>
        <w:t xml:space="preserve">PLEASE REVIEW IT CAREFULLY  </w:t>
      </w:r>
    </w:p>
    <w:p w14:paraId="4C932518" w14:textId="77777777" w:rsidR="00CA31E6" w:rsidRPr="00607D2F" w:rsidRDefault="00CA31E6" w:rsidP="00CA31E6">
      <w:pPr>
        <w:rPr>
          <w:rFonts w:ascii="Times New Roman" w:hAnsi="Times New Roman" w:cs="Times New Roman"/>
          <w:color w:val="000000"/>
        </w:rPr>
      </w:pPr>
    </w:p>
    <w:p w14:paraId="4402DB51" w14:textId="77777777" w:rsidR="00CA31E6" w:rsidRPr="00607D2F" w:rsidRDefault="00CA31E6" w:rsidP="00CA31E6">
      <w:pPr>
        <w:rPr>
          <w:rFonts w:ascii="Times New Roman" w:hAnsi="Times New Roman" w:cs="Times New Roman"/>
          <w:color w:val="000000"/>
          <w:u w:val="single"/>
        </w:rPr>
      </w:pPr>
      <w:r w:rsidRPr="00607D2F">
        <w:rPr>
          <w:rFonts w:ascii="Times New Roman" w:hAnsi="Times New Roman" w:cs="Times New Roman"/>
          <w:color w:val="000000"/>
          <w:u w:val="single"/>
        </w:rPr>
        <w:t>General Information</w:t>
      </w:r>
    </w:p>
    <w:p w14:paraId="3CA484D9" w14:textId="77777777" w:rsidR="00CA31E6" w:rsidRPr="00607D2F" w:rsidRDefault="00CA31E6" w:rsidP="00CA31E6">
      <w:pPr>
        <w:rPr>
          <w:rFonts w:ascii="Times New Roman" w:hAnsi="Times New Roman" w:cs="Times New Roman"/>
          <w:color w:val="000000"/>
          <w:u w:val="single"/>
        </w:rPr>
      </w:pPr>
    </w:p>
    <w:p w14:paraId="3096121D" w14:textId="363FADE7" w:rsidR="00204C5C" w:rsidRPr="00607D2F" w:rsidRDefault="00204C5C" w:rsidP="00204C5C">
      <w:pPr>
        <w:tabs>
          <w:tab w:val="left" w:pos="1140"/>
        </w:tabs>
        <w:rPr>
          <w:rFonts w:ascii="Times New Roman" w:hAnsi="Times New Roman" w:cs="Times New Roman"/>
        </w:rPr>
      </w:pPr>
      <w:r w:rsidRPr="00607D2F">
        <w:rPr>
          <w:rFonts w:ascii="Times New Roman" w:hAnsi="Times New Roman" w:cs="Times New Roman"/>
          <w:color w:val="000000"/>
        </w:rPr>
        <w:t xml:space="preserve">The </w:t>
      </w:r>
      <w:r w:rsidR="007F4C5D">
        <w:rPr>
          <w:rFonts w:ascii="Times New Roman" w:hAnsi="Times New Roman" w:cs="Times New Roman"/>
          <w:color w:val="000000"/>
        </w:rPr>
        <w:t xml:space="preserve">Baylor Psychology Clinic and the </w:t>
      </w:r>
      <w:r w:rsidRPr="00607D2F">
        <w:rPr>
          <w:rFonts w:ascii="Times New Roman" w:hAnsi="Times New Roman" w:cs="Times New Roman"/>
          <w:color w:val="000000"/>
        </w:rPr>
        <w:t xml:space="preserve">Social Determinants of Health Clinic </w:t>
      </w:r>
      <w:r w:rsidR="002364EE" w:rsidRPr="00607D2F">
        <w:rPr>
          <w:rFonts w:ascii="Times New Roman" w:hAnsi="Times New Roman" w:cs="Times New Roman"/>
          <w:color w:val="000000"/>
        </w:rPr>
        <w:t>(“</w:t>
      </w:r>
      <w:r w:rsidR="00607D2F">
        <w:rPr>
          <w:rFonts w:ascii="Times New Roman" w:hAnsi="Times New Roman" w:cs="Times New Roman"/>
          <w:color w:val="000000"/>
        </w:rPr>
        <w:t xml:space="preserve">Specialty </w:t>
      </w:r>
      <w:r w:rsidR="002364EE" w:rsidRPr="00607D2F">
        <w:rPr>
          <w:rFonts w:ascii="Times New Roman" w:hAnsi="Times New Roman" w:cs="Times New Roman"/>
          <w:color w:val="000000"/>
        </w:rPr>
        <w:t xml:space="preserve">Clinic”) </w:t>
      </w:r>
      <w:r w:rsidRPr="00607D2F">
        <w:rPr>
          <w:rFonts w:ascii="Times New Roman" w:hAnsi="Times New Roman" w:cs="Times New Roman"/>
          <w:color w:val="000000"/>
        </w:rPr>
        <w:t xml:space="preserve">provides </w:t>
      </w:r>
      <w:r w:rsidRPr="00607D2F">
        <w:rPr>
          <w:rFonts w:ascii="Times New Roman" w:hAnsi="Times New Roman" w:cs="Times New Roman"/>
        </w:rPr>
        <w:t>an array of health care services, including substance use disorder diagnosis, treatment, and referral for treatment.  As described in</w:t>
      </w:r>
      <w:r w:rsidRPr="00607D2F">
        <w:rPr>
          <w:rFonts w:ascii="Times New Roman" w:hAnsi="Times New Roman" w:cs="Times New Roman"/>
          <w:i/>
        </w:rPr>
        <w:t xml:space="preserve"> </w:t>
      </w:r>
      <w:r w:rsidRPr="00607D2F">
        <w:rPr>
          <w:rFonts w:ascii="Times New Roman" w:hAnsi="Times New Roman" w:cs="Times New Roman"/>
          <w:iCs/>
        </w:rPr>
        <w:t xml:space="preserve">the </w:t>
      </w:r>
      <w:r w:rsidR="00607D2F">
        <w:rPr>
          <w:rFonts w:ascii="Times New Roman" w:hAnsi="Times New Roman" w:cs="Times New Roman"/>
          <w:iCs/>
        </w:rPr>
        <w:t xml:space="preserve">Specialty </w:t>
      </w:r>
      <w:r w:rsidRPr="00607D2F">
        <w:rPr>
          <w:rFonts w:ascii="Times New Roman" w:hAnsi="Times New Roman" w:cs="Times New Roman"/>
          <w:iCs/>
        </w:rPr>
        <w:t>Clinic’s</w:t>
      </w:r>
      <w:r w:rsidRPr="00607D2F">
        <w:rPr>
          <w:rFonts w:ascii="Times New Roman" w:hAnsi="Times New Roman" w:cs="Times New Roman"/>
        </w:rPr>
        <w:t xml:space="preserve"> Notice of Privacy Practices, </w:t>
      </w:r>
      <w:r w:rsidR="009A1198">
        <w:rPr>
          <w:rFonts w:ascii="Times New Roman" w:hAnsi="Times New Roman" w:cs="Times New Roman"/>
        </w:rPr>
        <w:t>Client</w:t>
      </w:r>
      <w:r w:rsidRPr="00607D2F">
        <w:rPr>
          <w:rFonts w:ascii="Times New Roman" w:hAnsi="Times New Roman" w:cs="Times New Roman"/>
        </w:rPr>
        <w:t xml:space="preserve"> medical records are protected by federal </w:t>
      </w:r>
      <w:r w:rsidRPr="00607D2F">
        <w:rPr>
          <w:rFonts w:ascii="Times New Roman" w:hAnsi="Times New Roman" w:cs="Times New Roman"/>
          <w:iCs/>
        </w:rPr>
        <w:t>and state</w:t>
      </w:r>
      <w:r w:rsidRPr="00607D2F">
        <w:rPr>
          <w:rFonts w:ascii="Times New Roman" w:hAnsi="Times New Roman" w:cs="Times New Roman"/>
        </w:rPr>
        <w:t xml:space="preserve"> laws and regulations, including the Health Insurance Portability and Accountability Act of 1996 (“HIPAA”).  Certain substance use disorder records are also protected by the federal regulations governing the Confidentiality of Substance Use Disorder </w:t>
      </w:r>
      <w:r w:rsidR="009A1198">
        <w:rPr>
          <w:rFonts w:ascii="Times New Roman" w:hAnsi="Times New Roman" w:cs="Times New Roman"/>
        </w:rPr>
        <w:t>Client</w:t>
      </w:r>
      <w:r w:rsidRPr="00607D2F">
        <w:rPr>
          <w:rFonts w:ascii="Times New Roman" w:hAnsi="Times New Roman" w:cs="Times New Roman"/>
        </w:rPr>
        <w:t xml:space="preserve"> Records (42 CFR Part 2 (“Part 2”). </w:t>
      </w:r>
    </w:p>
    <w:p w14:paraId="2AA86461" w14:textId="41CE890E" w:rsidR="00204C5C" w:rsidRPr="00607D2F" w:rsidRDefault="00204C5C" w:rsidP="00CA31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13F9C10" w14:textId="6805064D" w:rsidR="002364EE" w:rsidRPr="00607D2F" w:rsidRDefault="002364EE" w:rsidP="002364EE">
      <w:pPr>
        <w:tabs>
          <w:tab w:val="left" w:pos="1140"/>
        </w:tabs>
        <w:ind w:left="720"/>
        <w:rPr>
          <w:rFonts w:ascii="Times New Roman" w:hAnsi="Times New Roman" w:cs="Times New Roman"/>
        </w:rPr>
      </w:pPr>
      <w:r w:rsidRPr="00607D2F">
        <w:rPr>
          <w:rFonts w:ascii="Times New Roman" w:hAnsi="Times New Roman" w:cs="Times New Roman"/>
          <w:iCs/>
        </w:rPr>
        <w:t>The</w:t>
      </w:r>
      <w:r w:rsidRPr="00607D2F">
        <w:rPr>
          <w:rFonts w:ascii="Times New Roman" w:hAnsi="Times New Roman" w:cs="Times New Roman"/>
          <w:i/>
        </w:rPr>
        <w:t xml:space="preserve"> </w:t>
      </w:r>
      <w:r w:rsidR="00607D2F">
        <w:rPr>
          <w:rFonts w:ascii="Times New Roman" w:hAnsi="Times New Roman" w:cs="Times New Roman"/>
          <w:iCs/>
        </w:rPr>
        <w:t>Specialty</w:t>
      </w:r>
      <w:r w:rsidR="00607D2F" w:rsidRPr="00607D2F">
        <w:rPr>
          <w:rFonts w:ascii="Times New Roman" w:hAnsi="Times New Roman" w:cs="Times New Roman"/>
          <w:iCs/>
        </w:rPr>
        <w:t xml:space="preserve"> </w:t>
      </w:r>
      <w:r w:rsidRPr="00607D2F">
        <w:rPr>
          <w:rFonts w:ascii="Times New Roman" w:hAnsi="Times New Roman" w:cs="Times New Roman"/>
          <w:iCs/>
        </w:rPr>
        <w:t xml:space="preserve">Clinic’s </w:t>
      </w:r>
      <w:r w:rsidRPr="00607D2F">
        <w:rPr>
          <w:rFonts w:ascii="Times New Roman" w:hAnsi="Times New Roman" w:cs="Times New Roman"/>
        </w:rPr>
        <w:t>Part 2 unit consist of clinicians when providing screenings, brief interventions, and referral to treatment services and clinicians providing the therapeutic services.</w:t>
      </w:r>
      <w:r w:rsidRPr="00607D2F">
        <w:rPr>
          <w:rFonts w:ascii="Times New Roman" w:hAnsi="Times New Roman" w:cs="Times New Roman"/>
          <w:i/>
        </w:rPr>
        <w:t xml:space="preserve"> </w:t>
      </w:r>
    </w:p>
    <w:p w14:paraId="1052E55C" w14:textId="77777777" w:rsidR="002364EE" w:rsidRPr="00607D2F" w:rsidRDefault="002364EE" w:rsidP="002364EE">
      <w:pPr>
        <w:tabs>
          <w:tab w:val="left" w:pos="1140"/>
        </w:tabs>
        <w:rPr>
          <w:rFonts w:ascii="Times New Roman" w:hAnsi="Times New Roman" w:cs="Times New Roman"/>
          <w:i/>
        </w:rPr>
      </w:pPr>
    </w:p>
    <w:p w14:paraId="2B6CAC16" w14:textId="65AC1EB6" w:rsidR="002364EE" w:rsidRPr="00607D2F" w:rsidRDefault="002364EE" w:rsidP="009236A7">
      <w:pPr>
        <w:tabs>
          <w:tab w:val="left" w:pos="1120"/>
        </w:tabs>
        <w:rPr>
          <w:rFonts w:ascii="Times New Roman" w:hAnsi="Times New Roman" w:cs="Times New Roman"/>
        </w:rPr>
      </w:pPr>
      <w:r w:rsidRPr="00607D2F">
        <w:rPr>
          <w:rFonts w:ascii="Times New Roman" w:hAnsi="Times New Roman" w:cs="Times New Roman"/>
        </w:rPr>
        <w:t xml:space="preserve">The above identified units are the </w:t>
      </w:r>
      <w:r w:rsidR="00607D2F">
        <w:rPr>
          <w:rFonts w:ascii="Times New Roman" w:hAnsi="Times New Roman" w:cs="Times New Roman"/>
          <w:iCs/>
        </w:rPr>
        <w:t>Specialty</w:t>
      </w:r>
      <w:r w:rsidR="00607D2F" w:rsidRPr="00607D2F">
        <w:rPr>
          <w:rFonts w:ascii="Times New Roman" w:hAnsi="Times New Roman" w:cs="Times New Roman"/>
        </w:rPr>
        <w:t xml:space="preserve"> </w:t>
      </w:r>
      <w:r w:rsidRPr="00607D2F">
        <w:rPr>
          <w:rFonts w:ascii="Times New Roman" w:hAnsi="Times New Roman" w:cs="Times New Roman"/>
        </w:rPr>
        <w:t>C</w:t>
      </w:r>
      <w:r w:rsidR="009236A7" w:rsidRPr="00607D2F">
        <w:rPr>
          <w:rFonts w:ascii="Times New Roman" w:hAnsi="Times New Roman" w:cs="Times New Roman"/>
        </w:rPr>
        <w:t>linic’</w:t>
      </w:r>
      <w:r w:rsidRPr="00607D2F">
        <w:rPr>
          <w:rFonts w:ascii="Times New Roman" w:hAnsi="Times New Roman" w:cs="Times New Roman"/>
        </w:rPr>
        <w:t>s Part 2 Program.  Records from</w:t>
      </w:r>
      <w:r w:rsidRPr="00607D2F">
        <w:rPr>
          <w:rFonts w:ascii="Times New Roman" w:hAnsi="Times New Roman" w:cs="Times New Roman"/>
          <w:i/>
        </w:rPr>
        <w:t xml:space="preserve"> </w:t>
      </w:r>
      <w:r w:rsidRPr="00607D2F">
        <w:rPr>
          <w:rFonts w:ascii="Times New Roman" w:hAnsi="Times New Roman" w:cs="Times New Roman"/>
          <w:iCs/>
        </w:rPr>
        <w:t xml:space="preserve">the </w:t>
      </w:r>
      <w:r w:rsidR="00607D2F">
        <w:rPr>
          <w:rFonts w:ascii="Times New Roman" w:hAnsi="Times New Roman" w:cs="Times New Roman"/>
          <w:iCs/>
        </w:rPr>
        <w:t>Specialty</w:t>
      </w:r>
      <w:r w:rsidR="00607D2F" w:rsidRPr="00607D2F">
        <w:rPr>
          <w:rFonts w:ascii="Times New Roman" w:hAnsi="Times New Roman" w:cs="Times New Roman"/>
          <w:iCs/>
        </w:rPr>
        <w:t xml:space="preserve"> </w:t>
      </w:r>
      <w:r w:rsidRPr="00607D2F">
        <w:rPr>
          <w:rFonts w:ascii="Times New Roman" w:hAnsi="Times New Roman" w:cs="Times New Roman"/>
          <w:iCs/>
        </w:rPr>
        <w:t>C</w:t>
      </w:r>
      <w:r w:rsidR="009236A7" w:rsidRPr="00607D2F">
        <w:rPr>
          <w:rFonts w:ascii="Times New Roman" w:hAnsi="Times New Roman" w:cs="Times New Roman"/>
          <w:iCs/>
        </w:rPr>
        <w:t>linic’</w:t>
      </w:r>
      <w:r w:rsidRPr="00607D2F">
        <w:rPr>
          <w:rFonts w:ascii="Times New Roman" w:hAnsi="Times New Roman" w:cs="Times New Roman"/>
          <w:iCs/>
        </w:rPr>
        <w:t>s</w:t>
      </w:r>
      <w:r w:rsidRPr="00607D2F">
        <w:rPr>
          <w:rFonts w:ascii="Times New Roman" w:hAnsi="Times New Roman" w:cs="Times New Roman"/>
        </w:rPr>
        <w:t xml:space="preserve"> Part 2 Program are protected as described in this Notice.  In accordance with 42 CFR § 2.22, the following is a written summary of the Part 2 regulations:</w:t>
      </w:r>
    </w:p>
    <w:p w14:paraId="423A8F38" w14:textId="6222117B" w:rsidR="009236A7" w:rsidRPr="00607D2F" w:rsidRDefault="009236A7" w:rsidP="009236A7">
      <w:pPr>
        <w:tabs>
          <w:tab w:val="left" w:pos="1120"/>
        </w:tabs>
        <w:rPr>
          <w:rFonts w:ascii="Times New Roman" w:hAnsi="Times New Roman" w:cs="Times New Roman"/>
        </w:rPr>
      </w:pPr>
    </w:p>
    <w:p w14:paraId="0821EA1E" w14:textId="529930C5" w:rsidR="001A0D1A" w:rsidRPr="00607D2F" w:rsidRDefault="005F5358" w:rsidP="00B83C98">
      <w:pPr>
        <w:pStyle w:val="ListParagraph"/>
        <w:numPr>
          <w:ilvl w:val="0"/>
          <w:numId w:val="6"/>
        </w:numPr>
        <w:rPr>
          <w:rFonts w:ascii="Times New Roman" w:hAnsi="Times New Roman" w:cs="Times New Roman"/>
        </w:rPr>
      </w:pPr>
      <w:r w:rsidRPr="00607D2F">
        <w:rPr>
          <w:rFonts w:ascii="Times New Roman" w:hAnsi="Times New Roman" w:cs="Times New Roman"/>
        </w:rPr>
        <w:t>Generally, because the</w:t>
      </w:r>
      <w:r w:rsidR="00607D2F">
        <w:rPr>
          <w:rFonts w:ascii="Times New Roman" w:hAnsi="Times New Roman" w:cs="Times New Roman"/>
        </w:rPr>
        <w:t xml:space="preserve"> </w:t>
      </w:r>
      <w:r w:rsidR="00607D2F">
        <w:rPr>
          <w:rFonts w:ascii="Times New Roman" w:hAnsi="Times New Roman" w:cs="Times New Roman"/>
          <w:iCs/>
        </w:rPr>
        <w:t>Specialty</w:t>
      </w:r>
      <w:r w:rsidRPr="00607D2F">
        <w:rPr>
          <w:rFonts w:ascii="Times New Roman" w:hAnsi="Times New Roman" w:cs="Times New Roman"/>
        </w:rPr>
        <w:t xml:space="preserve"> Clinic is a Part 2 Program, clinicians and other people working in the </w:t>
      </w:r>
      <w:r w:rsidR="00607D2F">
        <w:rPr>
          <w:rFonts w:ascii="Times New Roman" w:hAnsi="Times New Roman" w:cs="Times New Roman"/>
          <w:iCs/>
        </w:rPr>
        <w:t>Specialty</w:t>
      </w:r>
      <w:r w:rsidR="00607D2F" w:rsidRPr="00607D2F">
        <w:rPr>
          <w:rFonts w:ascii="Times New Roman" w:hAnsi="Times New Roman" w:cs="Times New Roman"/>
        </w:rPr>
        <w:t xml:space="preserve"> </w:t>
      </w:r>
      <w:r w:rsidRPr="00607D2F">
        <w:rPr>
          <w:rFonts w:ascii="Times New Roman" w:hAnsi="Times New Roman" w:cs="Times New Roman"/>
        </w:rPr>
        <w:t xml:space="preserve">Clinic can only say </w:t>
      </w:r>
      <w:r w:rsidR="00B83C98" w:rsidRPr="00607D2F">
        <w:rPr>
          <w:rFonts w:ascii="Times New Roman" w:hAnsi="Times New Roman" w:cs="Times New Roman"/>
        </w:rPr>
        <w:t>you</w:t>
      </w:r>
      <w:r w:rsidRPr="00607D2F">
        <w:rPr>
          <w:rFonts w:ascii="Times New Roman" w:hAnsi="Times New Roman" w:cs="Times New Roman"/>
        </w:rPr>
        <w:t xml:space="preserve"> received substance use screening, brief intervention, and treatment or disclose outside the Part 2 Clinic information identifying </w:t>
      </w:r>
      <w:r w:rsidR="00B83C98" w:rsidRPr="00607D2F">
        <w:rPr>
          <w:rFonts w:ascii="Times New Roman" w:hAnsi="Times New Roman" w:cs="Times New Roman"/>
        </w:rPr>
        <w:t>you</w:t>
      </w:r>
      <w:r w:rsidRPr="00607D2F">
        <w:rPr>
          <w:rFonts w:ascii="Times New Roman" w:hAnsi="Times New Roman" w:cs="Times New Roman"/>
        </w:rPr>
        <w:t xml:space="preserve"> as having or having had a substance use disorder </w:t>
      </w:r>
      <w:r w:rsidR="00B83C98" w:rsidRPr="00607D2F">
        <w:rPr>
          <w:rFonts w:ascii="Times New Roman" w:hAnsi="Times New Roman" w:cs="Times New Roman"/>
        </w:rPr>
        <w:t xml:space="preserve">if you give </w:t>
      </w:r>
      <w:r w:rsidR="009236A7" w:rsidRPr="00607D2F">
        <w:rPr>
          <w:rFonts w:ascii="Times New Roman" w:hAnsi="Times New Roman" w:cs="Times New Roman"/>
        </w:rPr>
        <w:t>written consent</w:t>
      </w:r>
      <w:r w:rsidRPr="00607D2F">
        <w:rPr>
          <w:rFonts w:ascii="Times New Roman" w:hAnsi="Times New Roman" w:cs="Times New Roman"/>
        </w:rPr>
        <w:t>.</w:t>
      </w:r>
      <w:r w:rsidR="009236A7" w:rsidRPr="00607D2F">
        <w:rPr>
          <w:rFonts w:ascii="Times New Roman" w:hAnsi="Times New Roman" w:cs="Times New Roman"/>
        </w:rPr>
        <w:t xml:space="preserve"> </w:t>
      </w:r>
      <w:r w:rsidR="00565EA6" w:rsidRPr="00607D2F">
        <w:rPr>
          <w:rFonts w:ascii="Times New Roman" w:hAnsi="Times New Roman" w:cs="Times New Roman"/>
        </w:rPr>
        <w:t xml:space="preserve">This includes your </w:t>
      </w:r>
      <w:r w:rsidR="00607D2F">
        <w:rPr>
          <w:rFonts w:ascii="Times New Roman" w:hAnsi="Times New Roman" w:cs="Times New Roman"/>
        </w:rPr>
        <w:t xml:space="preserve">portions of </w:t>
      </w:r>
      <w:r w:rsidR="00565EA6" w:rsidRPr="00607D2F">
        <w:rPr>
          <w:rFonts w:ascii="Times New Roman" w:hAnsi="Times New Roman" w:cs="Times New Roman"/>
        </w:rPr>
        <w:t>psychotherapy record.</w:t>
      </w:r>
    </w:p>
    <w:p w14:paraId="34236E59" w14:textId="745B5E87" w:rsidR="00FA7FFC" w:rsidRPr="00607D2F" w:rsidRDefault="00FA7FFC" w:rsidP="001715A7">
      <w:pPr>
        <w:pStyle w:val="ListParagraph"/>
        <w:ind w:left="1440"/>
        <w:rPr>
          <w:rFonts w:ascii="Times New Roman" w:hAnsi="Times New Roman" w:cs="Times New Roman"/>
        </w:rPr>
      </w:pPr>
      <w:r w:rsidRPr="00607D2F">
        <w:rPr>
          <w:rFonts w:ascii="Times New Roman" w:hAnsi="Times New Roman" w:cs="Times New Roman"/>
        </w:rPr>
        <w:t>NOTE: In Texas, minors have the right to consent to their own substance use screening, brief intervention, and treatment.</w:t>
      </w:r>
      <w:r w:rsidR="00565EA6" w:rsidRPr="00607D2F">
        <w:rPr>
          <w:rFonts w:ascii="Times New Roman" w:hAnsi="Times New Roman" w:cs="Times New Roman"/>
        </w:rPr>
        <w:t xml:space="preserve"> </w:t>
      </w:r>
      <w:proofErr w:type="gramStart"/>
      <w:r w:rsidR="00565EA6" w:rsidRPr="00607D2F">
        <w:rPr>
          <w:rFonts w:ascii="Times New Roman" w:hAnsi="Times New Roman" w:cs="Times New Roman"/>
        </w:rPr>
        <w:t>In order to</w:t>
      </w:r>
      <w:proofErr w:type="gramEnd"/>
      <w:r w:rsidR="00565EA6" w:rsidRPr="00607D2F">
        <w:rPr>
          <w:rFonts w:ascii="Times New Roman" w:hAnsi="Times New Roman" w:cs="Times New Roman"/>
        </w:rPr>
        <w:t xml:space="preserve"> disclose the information </w:t>
      </w:r>
      <w:r w:rsidR="0017667A" w:rsidRPr="00607D2F">
        <w:rPr>
          <w:rFonts w:ascii="Times New Roman" w:hAnsi="Times New Roman" w:cs="Times New Roman"/>
        </w:rPr>
        <w:t xml:space="preserve">that </w:t>
      </w:r>
      <w:r w:rsidR="00565EA6" w:rsidRPr="00607D2F">
        <w:rPr>
          <w:rFonts w:ascii="Times New Roman" w:hAnsi="Times New Roman" w:cs="Times New Roman"/>
        </w:rPr>
        <w:t xml:space="preserve">minors share during these interactions, a signed written release to the parent is necessary. </w:t>
      </w:r>
    </w:p>
    <w:p w14:paraId="71DAE340" w14:textId="77777777" w:rsidR="00B83C98" w:rsidRPr="00607D2F" w:rsidRDefault="00B83C98" w:rsidP="001715A7">
      <w:pPr>
        <w:pStyle w:val="ListParagraph"/>
        <w:rPr>
          <w:rFonts w:ascii="Times New Roman" w:hAnsi="Times New Roman" w:cs="Times New Roman"/>
        </w:rPr>
      </w:pPr>
    </w:p>
    <w:p w14:paraId="13000A53" w14:textId="505F74EB" w:rsidR="001A0D1A" w:rsidRPr="00607D2F" w:rsidRDefault="001A0D1A" w:rsidP="001715A7">
      <w:pPr>
        <w:pStyle w:val="ListParagraph"/>
        <w:numPr>
          <w:ilvl w:val="0"/>
          <w:numId w:val="6"/>
        </w:numPr>
        <w:rPr>
          <w:rFonts w:ascii="Times New Roman" w:hAnsi="Times New Roman" w:cs="Times New Roman"/>
        </w:rPr>
      </w:pPr>
      <w:r w:rsidRPr="00607D2F">
        <w:rPr>
          <w:rFonts w:ascii="Times New Roman" w:eastAsiaTheme="minorEastAsia" w:hAnsi="Times New Roman" w:cs="Times New Roman"/>
          <w:color w:val="000000"/>
        </w:rPr>
        <w:t xml:space="preserve">However, federal law permits </w:t>
      </w:r>
      <w:r w:rsidR="00B83C98" w:rsidRPr="00607D2F">
        <w:rPr>
          <w:rFonts w:ascii="Times New Roman" w:eastAsiaTheme="minorEastAsia" w:hAnsi="Times New Roman" w:cs="Times New Roman"/>
          <w:color w:val="000000"/>
        </w:rPr>
        <w:t>the</w:t>
      </w:r>
      <w:r w:rsidRPr="00607D2F">
        <w:rPr>
          <w:rFonts w:ascii="Times New Roman" w:eastAsiaTheme="minorEastAsia" w:hAnsi="Times New Roman" w:cs="Times New Roman"/>
          <w:color w:val="000000"/>
        </w:rPr>
        <w:t xml:space="preserve"> Clinic to disclose information </w:t>
      </w:r>
      <w:r w:rsidRPr="00607D2F">
        <w:rPr>
          <w:rFonts w:ascii="Times New Roman" w:eastAsiaTheme="minorEastAsia" w:hAnsi="Times New Roman" w:cs="Times New Roman"/>
          <w:i/>
          <w:iCs/>
          <w:color w:val="000000"/>
        </w:rPr>
        <w:t>without</w:t>
      </w:r>
      <w:r w:rsidRPr="00607D2F">
        <w:rPr>
          <w:rFonts w:ascii="Times New Roman" w:eastAsiaTheme="minorEastAsia" w:hAnsi="Times New Roman" w:cs="Times New Roman"/>
          <w:color w:val="000000"/>
        </w:rPr>
        <w:t xml:space="preserve"> your written permission</w:t>
      </w:r>
      <w:r w:rsidR="00FA7FFC" w:rsidRPr="00607D2F">
        <w:rPr>
          <w:rFonts w:ascii="Times New Roman" w:eastAsiaTheme="minorEastAsia" w:hAnsi="Times New Roman" w:cs="Times New Roman"/>
          <w:color w:val="000000"/>
        </w:rPr>
        <w:t xml:space="preserve"> in the following instances</w:t>
      </w:r>
      <w:r w:rsidRPr="00607D2F">
        <w:rPr>
          <w:rFonts w:ascii="Times New Roman" w:eastAsiaTheme="minorEastAsia" w:hAnsi="Times New Roman" w:cs="Times New Roman"/>
          <w:color w:val="000000"/>
        </w:rPr>
        <w:t xml:space="preserve">: </w:t>
      </w:r>
    </w:p>
    <w:p w14:paraId="0398D704" w14:textId="77777777" w:rsidR="001A0D1A" w:rsidRPr="00607D2F" w:rsidRDefault="001A0D1A" w:rsidP="001A0D1A">
      <w:pPr>
        <w:pStyle w:val="ListParagraph"/>
        <w:numPr>
          <w:ilvl w:val="0"/>
          <w:numId w:val="1"/>
        </w:numPr>
        <w:rPr>
          <w:rFonts w:ascii="Times New Roman" w:hAnsi="Times New Roman" w:cs="Times New Roman"/>
        </w:rPr>
      </w:pPr>
      <w:r w:rsidRPr="00607D2F">
        <w:rPr>
          <w:rFonts w:ascii="Times New Roman" w:hAnsi="Times New Roman" w:cs="Times New Roman"/>
        </w:rPr>
        <w:t xml:space="preserve">Pursuant to an agreement with a qualified service organization/business </w:t>
      </w:r>
      <w:proofErr w:type="gramStart"/>
      <w:r w:rsidRPr="00607D2F">
        <w:rPr>
          <w:rFonts w:ascii="Times New Roman" w:hAnsi="Times New Roman" w:cs="Times New Roman"/>
        </w:rPr>
        <w:t>associate;</w:t>
      </w:r>
      <w:proofErr w:type="gramEnd"/>
    </w:p>
    <w:p w14:paraId="197D6529" w14:textId="77777777" w:rsidR="001A0D1A" w:rsidRPr="00607D2F" w:rsidRDefault="001A0D1A" w:rsidP="001A0D1A">
      <w:pPr>
        <w:pStyle w:val="ListParagraph"/>
        <w:numPr>
          <w:ilvl w:val="0"/>
          <w:numId w:val="1"/>
        </w:numPr>
        <w:rPr>
          <w:rFonts w:ascii="Times New Roman" w:hAnsi="Times New Roman" w:cs="Times New Roman"/>
        </w:rPr>
      </w:pPr>
      <w:r w:rsidRPr="00607D2F">
        <w:rPr>
          <w:rFonts w:ascii="Times New Roman" w:hAnsi="Times New Roman" w:cs="Times New Roman"/>
        </w:rPr>
        <w:t xml:space="preserve">For research, audit or </w:t>
      </w:r>
      <w:proofErr w:type="gramStart"/>
      <w:r w:rsidRPr="00607D2F">
        <w:rPr>
          <w:rFonts w:ascii="Times New Roman" w:hAnsi="Times New Roman" w:cs="Times New Roman"/>
        </w:rPr>
        <w:t>evaluations;</w:t>
      </w:r>
      <w:proofErr w:type="gramEnd"/>
    </w:p>
    <w:p w14:paraId="7A9E8BEA" w14:textId="39304763" w:rsidR="001A0D1A" w:rsidRPr="00607D2F" w:rsidRDefault="001A0D1A" w:rsidP="001A0D1A">
      <w:pPr>
        <w:pStyle w:val="ListParagraph"/>
        <w:numPr>
          <w:ilvl w:val="0"/>
          <w:numId w:val="1"/>
        </w:numPr>
        <w:rPr>
          <w:rFonts w:ascii="Times New Roman" w:hAnsi="Times New Roman" w:cs="Times New Roman"/>
        </w:rPr>
      </w:pPr>
      <w:r w:rsidRPr="00607D2F">
        <w:rPr>
          <w:rFonts w:ascii="Times New Roman" w:hAnsi="Times New Roman" w:cs="Times New Roman"/>
        </w:rPr>
        <w:lastRenderedPageBreak/>
        <w:t xml:space="preserve">To report a crime committed on </w:t>
      </w:r>
      <w:r w:rsidR="00607D2F">
        <w:rPr>
          <w:rFonts w:ascii="Times New Roman" w:hAnsi="Times New Roman" w:cs="Times New Roman"/>
          <w:iCs/>
        </w:rPr>
        <w:t xml:space="preserve">the Baylor Psychology </w:t>
      </w:r>
      <w:r w:rsidRPr="00607D2F">
        <w:rPr>
          <w:rFonts w:ascii="Times New Roman" w:eastAsiaTheme="minorEastAsia" w:hAnsi="Times New Roman" w:cs="Times New Roman"/>
          <w:color w:val="000000"/>
        </w:rPr>
        <w:t xml:space="preserve">Clinic premises or against </w:t>
      </w:r>
      <w:r w:rsidR="00FA7FFC" w:rsidRPr="00607D2F">
        <w:rPr>
          <w:rFonts w:ascii="Times New Roman" w:eastAsiaTheme="minorEastAsia" w:hAnsi="Times New Roman" w:cs="Times New Roman"/>
          <w:color w:val="000000"/>
        </w:rPr>
        <w:t>any</w:t>
      </w:r>
      <w:r w:rsidRPr="00607D2F">
        <w:rPr>
          <w:rFonts w:ascii="Times New Roman" w:eastAsiaTheme="minorEastAsia" w:hAnsi="Times New Roman" w:cs="Times New Roman"/>
          <w:color w:val="000000"/>
        </w:rPr>
        <w:t xml:space="preserve"> </w:t>
      </w:r>
      <w:r w:rsidR="00607D2F">
        <w:rPr>
          <w:rFonts w:ascii="Times New Roman" w:eastAsiaTheme="minorEastAsia" w:hAnsi="Times New Roman" w:cs="Times New Roman"/>
          <w:color w:val="000000"/>
        </w:rPr>
        <w:t xml:space="preserve">Baylor Psychology </w:t>
      </w:r>
      <w:r w:rsidRPr="00607D2F">
        <w:rPr>
          <w:rFonts w:ascii="Times New Roman" w:eastAsiaTheme="minorEastAsia" w:hAnsi="Times New Roman" w:cs="Times New Roman"/>
          <w:color w:val="000000"/>
        </w:rPr>
        <w:t xml:space="preserve">Clinic </w:t>
      </w:r>
      <w:proofErr w:type="gramStart"/>
      <w:r w:rsidRPr="00607D2F">
        <w:rPr>
          <w:rFonts w:ascii="Times New Roman" w:eastAsiaTheme="minorEastAsia" w:hAnsi="Times New Roman" w:cs="Times New Roman"/>
          <w:color w:val="000000"/>
        </w:rPr>
        <w:t>personnel;</w:t>
      </w:r>
      <w:proofErr w:type="gramEnd"/>
    </w:p>
    <w:p w14:paraId="2F6A8ECA" w14:textId="77777777" w:rsidR="001A0D1A" w:rsidRPr="00607D2F" w:rsidRDefault="001A0D1A" w:rsidP="001A0D1A">
      <w:pPr>
        <w:pStyle w:val="ListParagraph"/>
        <w:numPr>
          <w:ilvl w:val="0"/>
          <w:numId w:val="1"/>
        </w:numPr>
        <w:rPr>
          <w:rFonts w:ascii="Times New Roman" w:hAnsi="Times New Roman" w:cs="Times New Roman"/>
        </w:rPr>
      </w:pPr>
      <w:r w:rsidRPr="00607D2F">
        <w:rPr>
          <w:rFonts w:ascii="Times New Roman" w:hAnsi="Times New Roman" w:cs="Times New Roman"/>
        </w:rPr>
        <w:t xml:space="preserve">To medical personnel in a medical </w:t>
      </w:r>
      <w:proofErr w:type="gramStart"/>
      <w:r w:rsidRPr="00607D2F">
        <w:rPr>
          <w:rFonts w:ascii="Times New Roman" w:hAnsi="Times New Roman" w:cs="Times New Roman"/>
        </w:rPr>
        <w:t>emergency;</w:t>
      </w:r>
      <w:proofErr w:type="gramEnd"/>
    </w:p>
    <w:p w14:paraId="25F49BC0" w14:textId="77777777" w:rsidR="001A0D1A" w:rsidRPr="00607D2F" w:rsidRDefault="001A0D1A" w:rsidP="001A0D1A">
      <w:pPr>
        <w:pStyle w:val="ListParagraph"/>
        <w:numPr>
          <w:ilvl w:val="0"/>
          <w:numId w:val="1"/>
        </w:numPr>
        <w:rPr>
          <w:rFonts w:ascii="Times New Roman" w:hAnsi="Times New Roman" w:cs="Times New Roman"/>
        </w:rPr>
      </w:pPr>
      <w:r w:rsidRPr="00607D2F">
        <w:rPr>
          <w:rFonts w:ascii="Times New Roman" w:hAnsi="Times New Roman" w:cs="Times New Roman"/>
        </w:rPr>
        <w:t xml:space="preserve">To appropriate authorities to report suspected child abuse or </w:t>
      </w:r>
      <w:proofErr w:type="gramStart"/>
      <w:r w:rsidRPr="00607D2F">
        <w:rPr>
          <w:rFonts w:ascii="Times New Roman" w:hAnsi="Times New Roman" w:cs="Times New Roman"/>
        </w:rPr>
        <w:t>neglect;</w:t>
      </w:r>
      <w:proofErr w:type="gramEnd"/>
      <w:r w:rsidRPr="00607D2F">
        <w:rPr>
          <w:rFonts w:ascii="Times New Roman" w:hAnsi="Times New Roman" w:cs="Times New Roman"/>
        </w:rPr>
        <w:t xml:space="preserve"> </w:t>
      </w:r>
    </w:p>
    <w:p w14:paraId="3407C95A" w14:textId="77777777" w:rsidR="001A0D1A" w:rsidRPr="00607D2F" w:rsidRDefault="001A0D1A" w:rsidP="001A0D1A">
      <w:pPr>
        <w:pStyle w:val="ListParagraph"/>
        <w:numPr>
          <w:ilvl w:val="0"/>
          <w:numId w:val="1"/>
        </w:numPr>
        <w:rPr>
          <w:rFonts w:ascii="Times New Roman" w:hAnsi="Times New Roman" w:cs="Times New Roman"/>
        </w:rPr>
      </w:pPr>
      <w:r w:rsidRPr="00607D2F">
        <w:rPr>
          <w:rFonts w:ascii="Times New Roman" w:hAnsi="Times New Roman" w:cs="Times New Roman"/>
        </w:rPr>
        <w:t>As allowed by a court order</w:t>
      </w:r>
    </w:p>
    <w:p w14:paraId="36C872A7" w14:textId="77777777" w:rsidR="001A0D1A" w:rsidRPr="00607D2F" w:rsidRDefault="001A0D1A" w:rsidP="009236A7">
      <w:pPr>
        <w:pStyle w:val="ListParagraph"/>
        <w:tabs>
          <w:tab w:val="left" w:pos="1140"/>
        </w:tabs>
        <w:rPr>
          <w:rFonts w:ascii="Times New Roman" w:hAnsi="Times New Roman" w:cs="Times New Roman"/>
        </w:rPr>
      </w:pPr>
    </w:p>
    <w:p w14:paraId="09CB12ED" w14:textId="77777777" w:rsidR="009236A7" w:rsidRPr="00607D2F" w:rsidRDefault="009236A7" w:rsidP="001715A7">
      <w:pPr>
        <w:pStyle w:val="ListParagraph"/>
        <w:numPr>
          <w:ilvl w:val="0"/>
          <w:numId w:val="6"/>
        </w:numPr>
        <w:tabs>
          <w:tab w:val="left" w:pos="1140"/>
        </w:tabs>
        <w:rPr>
          <w:rFonts w:ascii="Times New Roman" w:hAnsi="Times New Roman" w:cs="Times New Roman"/>
        </w:rPr>
      </w:pPr>
      <w:r w:rsidRPr="00607D2F">
        <w:rPr>
          <w:rFonts w:ascii="Times New Roman" w:hAnsi="Times New Roman" w:cs="Times New Roman"/>
        </w:rPr>
        <w:t>Violation of the federal law and regulations at Part 2 is a crime and suspected violations may be reported as follows:</w:t>
      </w:r>
    </w:p>
    <w:p w14:paraId="0346370B" w14:textId="649EB7A7" w:rsidR="00B93415" w:rsidRPr="00607D2F" w:rsidRDefault="00607D2F" w:rsidP="001715A7">
      <w:pPr>
        <w:pStyle w:val="ListParagraph"/>
        <w:ind w:left="1440"/>
        <w:rPr>
          <w:rFonts w:ascii="Times New Roman" w:hAnsi="Times New Roman" w:cs="Times New Roman"/>
        </w:rPr>
      </w:pPr>
      <w:r>
        <w:rPr>
          <w:rFonts w:ascii="Times New Roman" w:hAnsi="Times New Roman" w:cs="Times New Roman"/>
        </w:rPr>
        <w:t xml:space="preserve">Staff may seek the assistance of an appropriate law enforcement agency or report the crime. Staff may provide the law enforcement with the circumstances of the crime, the suspect’s name, address, last known whereabouts, and status as a client of the Clinic. </w:t>
      </w:r>
    </w:p>
    <w:p w14:paraId="644E35A0" w14:textId="5D454C34" w:rsidR="009236A7" w:rsidRPr="00607D2F" w:rsidRDefault="009236A7" w:rsidP="001715A7">
      <w:pPr>
        <w:pStyle w:val="ListParagraph"/>
        <w:numPr>
          <w:ilvl w:val="3"/>
          <w:numId w:val="2"/>
        </w:numPr>
        <w:tabs>
          <w:tab w:val="left" w:pos="1140"/>
        </w:tabs>
        <w:ind w:left="720"/>
        <w:rPr>
          <w:rFonts w:ascii="Times New Roman" w:hAnsi="Times New Roman" w:cs="Times New Roman"/>
        </w:rPr>
      </w:pPr>
      <w:r w:rsidRPr="00607D2F">
        <w:rPr>
          <w:rFonts w:ascii="Times New Roman" w:eastAsia="Times" w:hAnsi="Times New Roman" w:cs="Times New Roman"/>
          <w:color w:val="000000" w:themeColor="text1"/>
        </w:rPr>
        <w:t xml:space="preserve">After receiving and reviewing this form, we will ask you to acknowledge that you have received it.  If you have any questions about this form or its content, please let a member of our staff </w:t>
      </w:r>
      <w:r w:rsidR="007A6DA7">
        <w:rPr>
          <w:rFonts w:ascii="Times New Roman" w:eastAsia="Times" w:hAnsi="Times New Roman" w:cs="Times New Roman"/>
          <w:color w:val="000000" w:themeColor="text1"/>
        </w:rPr>
        <w:t>know at 254-710-2470.</w:t>
      </w:r>
    </w:p>
    <w:p w14:paraId="276C218E" w14:textId="77777777" w:rsidR="009236A7" w:rsidRPr="00607D2F" w:rsidRDefault="009236A7" w:rsidP="009236A7">
      <w:pPr>
        <w:tabs>
          <w:tab w:val="left" w:pos="1140"/>
        </w:tabs>
        <w:rPr>
          <w:rFonts w:ascii="Times New Roman" w:eastAsia="Times" w:hAnsi="Times New Roman" w:cs="Times New Roman"/>
          <w:color w:val="000000" w:themeColor="text1"/>
        </w:rPr>
      </w:pPr>
    </w:p>
    <w:p w14:paraId="7FC27439" w14:textId="77777777" w:rsidR="00CA31E6" w:rsidRPr="00607D2F" w:rsidRDefault="00CA31E6" w:rsidP="00CA31E6">
      <w:pPr>
        <w:rPr>
          <w:rFonts w:ascii="Times New Roman" w:eastAsiaTheme="minorEastAsia" w:hAnsi="Times New Roman" w:cs="Times New Roman"/>
          <w:color w:val="000000"/>
        </w:rPr>
      </w:pPr>
    </w:p>
    <w:p w14:paraId="61F1A8C3" w14:textId="77777777" w:rsidR="00CA31E6" w:rsidRPr="00607D2F" w:rsidRDefault="00CA31E6" w:rsidP="00CA31E6">
      <w:pPr>
        <w:rPr>
          <w:rFonts w:ascii="Times New Roman" w:eastAsiaTheme="minorEastAsia" w:hAnsi="Times New Roman" w:cs="Times New Roman"/>
          <w:color w:val="000000"/>
          <w:u w:val="single"/>
        </w:rPr>
      </w:pPr>
      <w:r w:rsidRPr="00607D2F">
        <w:rPr>
          <w:rFonts w:ascii="Times New Roman" w:eastAsiaTheme="minorEastAsia" w:hAnsi="Times New Roman" w:cs="Times New Roman"/>
          <w:color w:val="000000"/>
          <w:u w:val="single"/>
        </w:rPr>
        <w:t>Effective Date</w:t>
      </w:r>
    </w:p>
    <w:p w14:paraId="0EE43D00" w14:textId="77777777" w:rsidR="00CA31E6" w:rsidRPr="00607D2F" w:rsidRDefault="00CA31E6" w:rsidP="00CA31E6">
      <w:pPr>
        <w:rPr>
          <w:rFonts w:ascii="Times New Roman" w:eastAsiaTheme="minorEastAsia" w:hAnsi="Times New Roman" w:cs="Times New Roman"/>
          <w:color w:val="000000"/>
          <w:u w:val="single"/>
        </w:rPr>
      </w:pPr>
    </w:p>
    <w:p w14:paraId="0158233F" w14:textId="77777777" w:rsidR="00CA31E6" w:rsidRPr="00607D2F" w:rsidRDefault="00CA31E6" w:rsidP="00CA31E6">
      <w:pPr>
        <w:rPr>
          <w:rFonts w:ascii="Times New Roman" w:eastAsiaTheme="minorEastAsia" w:hAnsi="Times New Roman" w:cs="Times New Roman"/>
          <w:color w:val="000000"/>
        </w:rPr>
      </w:pPr>
    </w:p>
    <w:p w14:paraId="2D4CC9FB" w14:textId="77777777" w:rsidR="00CA31E6" w:rsidRPr="00607D2F" w:rsidRDefault="00CA31E6" w:rsidP="00CA31E6">
      <w:pPr>
        <w:rPr>
          <w:rFonts w:ascii="Times New Roman" w:eastAsiaTheme="minorEastAsia" w:hAnsi="Times New Roman" w:cs="Times New Roman"/>
          <w:color w:val="000000"/>
        </w:rPr>
      </w:pPr>
    </w:p>
    <w:p w14:paraId="75ED6E75" w14:textId="77777777" w:rsidR="00CA31E6" w:rsidRPr="00607D2F" w:rsidRDefault="00CA31E6" w:rsidP="00CA31E6">
      <w:pPr>
        <w:rPr>
          <w:rFonts w:ascii="Times New Roman" w:eastAsiaTheme="minorEastAsia" w:hAnsi="Times New Roman" w:cs="Times New Roman"/>
          <w:color w:val="000000"/>
          <w:u w:val="single"/>
        </w:rPr>
      </w:pPr>
      <w:r w:rsidRPr="00607D2F">
        <w:rPr>
          <w:rFonts w:ascii="Times New Roman" w:eastAsiaTheme="minorEastAsia" w:hAnsi="Times New Roman" w:cs="Times New Roman"/>
          <w:color w:val="000000"/>
          <w:u w:val="single"/>
        </w:rPr>
        <w:t xml:space="preserve">Acknowledgment </w:t>
      </w:r>
    </w:p>
    <w:p w14:paraId="30B386C3" w14:textId="77777777" w:rsidR="00CA31E6" w:rsidRPr="00607D2F" w:rsidRDefault="00CA31E6" w:rsidP="00CA31E6">
      <w:pPr>
        <w:rPr>
          <w:rFonts w:ascii="Times New Roman" w:eastAsiaTheme="minorEastAsia" w:hAnsi="Times New Roman" w:cs="Times New Roman"/>
          <w:color w:val="000000"/>
          <w:u w:val="single"/>
        </w:rPr>
      </w:pPr>
    </w:p>
    <w:p w14:paraId="7245B9A2" w14:textId="77777777" w:rsidR="00CA31E6" w:rsidRPr="00607D2F" w:rsidRDefault="00CA31E6" w:rsidP="00CA31E6">
      <w:pPr>
        <w:rPr>
          <w:rFonts w:ascii="Times New Roman" w:eastAsiaTheme="minorEastAsia" w:hAnsi="Times New Roman" w:cs="Times New Roman"/>
          <w:color w:val="000000"/>
        </w:rPr>
      </w:pPr>
      <w:r w:rsidRPr="00607D2F">
        <w:rPr>
          <w:rFonts w:ascii="Times New Roman" w:eastAsiaTheme="minorEastAsia" w:hAnsi="Times New Roman" w:cs="Times New Roman"/>
          <w:color w:val="000000"/>
        </w:rPr>
        <w:t xml:space="preserve">I hereby acknowledge that I received a copy of this notice. </w:t>
      </w:r>
    </w:p>
    <w:p w14:paraId="77EF7109" w14:textId="77777777" w:rsidR="00CA31E6" w:rsidRPr="00607D2F" w:rsidRDefault="00CA31E6" w:rsidP="00CA31E6">
      <w:pPr>
        <w:rPr>
          <w:rFonts w:ascii="Times New Roman" w:eastAsiaTheme="minorEastAsia" w:hAnsi="Times New Roman" w:cs="Times New Roman"/>
          <w:color w:val="000000"/>
        </w:rPr>
      </w:pPr>
    </w:p>
    <w:p w14:paraId="37D069C5" w14:textId="77777777" w:rsidR="00CA31E6" w:rsidRPr="00607D2F" w:rsidRDefault="00CA31E6" w:rsidP="00CA31E6">
      <w:pPr>
        <w:rPr>
          <w:rFonts w:ascii="Times New Roman" w:eastAsiaTheme="minorEastAsia" w:hAnsi="Times New Roman" w:cs="Times New Roman"/>
          <w:color w:val="000000"/>
        </w:rPr>
      </w:pPr>
      <w:r w:rsidRPr="00607D2F">
        <w:rPr>
          <w:rFonts w:ascii="Times New Roman" w:eastAsiaTheme="minorEastAsia" w:hAnsi="Times New Roman" w:cs="Times New Roman"/>
          <w:color w:val="000000"/>
        </w:rPr>
        <w:t>Dated: ___________________</w:t>
      </w:r>
      <w:r w:rsidRPr="00607D2F">
        <w:rPr>
          <w:rFonts w:ascii="Times New Roman" w:eastAsiaTheme="minorEastAsia" w:hAnsi="Times New Roman" w:cs="Times New Roman"/>
          <w:color w:val="000000"/>
        </w:rPr>
        <w:tab/>
      </w:r>
      <w:r w:rsidRPr="00607D2F">
        <w:rPr>
          <w:rFonts w:ascii="Times New Roman" w:eastAsiaTheme="minorEastAsia" w:hAnsi="Times New Roman" w:cs="Times New Roman"/>
          <w:color w:val="000000"/>
        </w:rPr>
        <w:tab/>
      </w:r>
      <w:r w:rsidRPr="00607D2F">
        <w:rPr>
          <w:rFonts w:ascii="Times New Roman" w:eastAsiaTheme="minorEastAsia" w:hAnsi="Times New Roman" w:cs="Times New Roman"/>
          <w:color w:val="000000"/>
        </w:rPr>
        <w:tab/>
      </w:r>
      <w:r w:rsidRPr="00607D2F">
        <w:rPr>
          <w:rFonts w:ascii="Times New Roman" w:eastAsiaTheme="minorEastAsia" w:hAnsi="Times New Roman" w:cs="Times New Roman"/>
          <w:color w:val="000000"/>
        </w:rPr>
        <w:tab/>
        <w:t>__________________________</w:t>
      </w:r>
    </w:p>
    <w:p w14:paraId="51767C03" w14:textId="37F8797B" w:rsidR="00CA31E6" w:rsidRPr="00607D2F" w:rsidRDefault="00CA31E6" w:rsidP="00CA31E6">
      <w:pPr>
        <w:rPr>
          <w:rFonts w:ascii="Times New Roman" w:hAnsi="Times New Roman" w:cs="Times New Roman"/>
        </w:rPr>
      </w:pPr>
      <w:r w:rsidRPr="00607D2F">
        <w:rPr>
          <w:rFonts w:ascii="Times New Roman" w:eastAsiaTheme="minorEastAsia" w:hAnsi="Times New Roman" w:cs="Times New Roman"/>
          <w:color w:val="000000"/>
        </w:rPr>
        <w:tab/>
      </w:r>
      <w:r w:rsidRPr="00607D2F">
        <w:rPr>
          <w:rFonts w:ascii="Times New Roman" w:eastAsiaTheme="minorEastAsia" w:hAnsi="Times New Roman" w:cs="Times New Roman"/>
          <w:color w:val="000000"/>
        </w:rPr>
        <w:tab/>
      </w:r>
      <w:r w:rsidRPr="00607D2F">
        <w:rPr>
          <w:rFonts w:ascii="Times New Roman" w:eastAsiaTheme="minorEastAsia" w:hAnsi="Times New Roman" w:cs="Times New Roman"/>
          <w:color w:val="000000"/>
        </w:rPr>
        <w:tab/>
      </w:r>
      <w:r w:rsidRPr="00607D2F">
        <w:rPr>
          <w:rFonts w:ascii="Times New Roman" w:eastAsiaTheme="minorEastAsia" w:hAnsi="Times New Roman" w:cs="Times New Roman"/>
          <w:color w:val="000000"/>
        </w:rPr>
        <w:tab/>
      </w:r>
      <w:r w:rsidRPr="00607D2F">
        <w:rPr>
          <w:rFonts w:ascii="Times New Roman" w:eastAsiaTheme="minorEastAsia" w:hAnsi="Times New Roman" w:cs="Times New Roman"/>
          <w:color w:val="000000"/>
        </w:rPr>
        <w:tab/>
      </w:r>
      <w:r w:rsidRPr="00607D2F">
        <w:rPr>
          <w:rFonts w:ascii="Times New Roman" w:eastAsiaTheme="minorEastAsia" w:hAnsi="Times New Roman" w:cs="Times New Roman"/>
          <w:color w:val="000000"/>
        </w:rPr>
        <w:tab/>
      </w:r>
      <w:r w:rsidRPr="00607D2F">
        <w:rPr>
          <w:rFonts w:ascii="Times New Roman" w:eastAsiaTheme="minorEastAsia" w:hAnsi="Times New Roman" w:cs="Times New Roman"/>
          <w:color w:val="000000"/>
        </w:rPr>
        <w:tab/>
      </w:r>
      <w:r w:rsidRPr="00607D2F">
        <w:rPr>
          <w:rFonts w:ascii="Times New Roman" w:eastAsiaTheme="minorEastAsia" w:hAnsi="Times New Roman" w:cs="Times New Roman"/>
          <w:color w:val="000000"/>
        </w:rPr>
        <w:tab/>
        <w:t xml:space="preserve">       (</w:t>
      </w:r>
      <w:r w:rsidRPr="00607D2F">
        <w:rPr>
          <w:rFonts w:ascii="Times New Roman" w:eastAsiaTheme="minorEastAsia" w:hAnsi="Times New Roman" w:cs="Times New Roman"/>
          <w:i/>
          <w:iCs/>
          <w:color w:val="000000"/>
        </w:rPr>
        <w:t xml:space="preserve">Signature of </w:t>
      </w:r>
      <w:r w:rsidR="009A1198">
        <w:rPr>
          <w:rFonts w:ascii="Times New Roman" w:eastAsiaTheme="minorEastAsia" w:hAnsi="Times New Roman" w:cs="Times New Roman"/>
          <w:i/>
          <w:iCs/>
          <w:color w:val="000000"/>
        </w:rPr>
        <w:t>Client</w:t>
      </w:r>
      <w:r w:rsidRPr="00607D2F">
        <w:rPr>
          <w:rFonts w:ascii="Times New Roman" w:eastAsiaTheme="minorEastAsia" w:hAnsi="Times New Roman" w:cs="Times New Roman"/>
          <w:color w:val="000000"/>
        </w:rPr>
        <w:t>)</w:t>
      </w:r>
    </w:p>
    <w:p w14:paraId="27E4FECA" w14:textId="77777777" w:rsidR="00A97B33" w:rsidRPr="00607D2F" w:rsidRDefault="00A97B33">
      <w:pPr>
        <w:rPr>
          <w:rFonts w:ascii="Times New Roman" w:hAnsi="Times New Roman" w:cs="Times New Roman"/>
        </w:rPr>
      </w:pPr>
    </w:p>
    <w:sectPr w:rsidR="00A97B33" w:rsidRPr="00607D2F" w:rsidSect="001715A7">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C33B1" w14:textId="77777777" w:rsidR="00EE1E85" w:rsidRDefault="00EE1E85">
      <w:r>
        <w:separator/>
      </w:r>
    </w:p>
  </w:endnote>
  <w:endnote w:type="continuationSeparator" w:id="0">
    <w:p w14:paraId="222193C9" w14:textId="77777777" w:rsidR="00EE1E85" w:rsidRDefault="00EE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4B14" w14:textId="77777777" w:rsidR="00251EDF" w:rsidRDefault="00251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4BF7" w14:textId="77777777" w:rsidR="00251EDF" w:rsidRDefault="00251E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5D36" w14:textId="77777777" w:rsidR="00251EDF" w:rsidRDefault="00251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D7A58" w14:textId="77777777" w:rsidR="00EE1E85" w:rsidRDefault="00EE1E85">
      <w:r>
        <w:separator/>
      </w:r>
    </w:p>
  </w:footnote>
  <w:footnote w:type="continuationSeparator" w:id="0">
    <w:p w14:paraId="52DFBE54" w14:textId="77777777" w:rsidR="00EE1E85" w:rsidRDefault="00EE1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6718504"/>
      <w:docPartObj>
        <w:docPartGallery w:val="Page Numbers (Top of Page)"/>
        <w:docPartUnique/>
      </w:docPartObj>
    </w:sdtPr>
    <w:sdtContent>
      <w:p w14:paraId="1543FAED" w14:textId="77777777" w:rsidR="000C67F2" w:rsidRDefault="00000000" w:rsidP="0098469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BFE0646" w14:textId="77777777" w:rsidR="00F22B9B" w:rsidRDefault="00000000" w:rsidP="000C67F2">
    <w:pPr>
      <w:pStyle w:val="Header"/>
      <w:ind w:right="360"/>
    </w:pPr>
    <w:r>
      <w:tab/>
    </w:r>
    <w:r>
      <w:tab/>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8647618"/>
      <w:docPartObj>
        <w:docPartGallery w:val="Page Numbers (Top of Page)"/>
        <w:docPartUnique/>
      </w:docPartObj>
    </w:sdtPr>
    <w:sdtEndPr>
      <w:rPr>
        <w:rStyle w:val="PageNumber"/>
        <w:rFonts w:ascii="Times New Roman" w:hAnsi="Times New Roman" w:cs="Times New Roman"/>
      </w:rPr>
    </w:sdtEndPr>
    <w:sdtContent>
      <w:p w14:paraId="3CEE6541" w14:textId="77777777" w:rsidR="000C67F2" w:rsidRPr="00251EDF" w:rsidRDefault="00000000" w:rsidP="00984694">
        <w:pPr>
          <w:pStyle w:val="Header"/>
          <w:framePr w:wrap="none" w:vAnchor="text" w:hAnchor="margin" w:xAlign="right" w:y="1"/>
          <w:rPr>
            <w:rStyle w:val="PageNumber"/>
            <w:rFonts w:ascii="Times New Roman" w:hAnsi="Times New Roman" w:cs="Times New Roman"/>
          </w:rPr>
        </w:pPr>
        <w:r w:rsidRPr="00251EDF">
          <w:rPr>
            <w:rStyle w:val="PageNumber"/>
            <w:rFonts w:ascii="Times New Roman" w:hAnsi="Times New Roman" w:cs="Times New Roman"/>
          </w:rPr>
          <w:fldChar w:fldCharType="begin"/>
        </w:r>
        <w:r w:rsidRPr="00251EDF">
          <w:rPr>
            <w:rStyle w:val="PageNumber"/>
            <w:rFonts w:ascii="Times New Roman" w:hAnsi="Times New Roman" w:cs="Times New Roman"/>
          </w:rPr>
          <w:instrText xml:space="preserve"> PAGE </w:instrText>
        </w:r>
        <w:r w:rsidRPr="00251EDF">
          <w:rPr>
            <w:rStyle w:val="PageNumber"/>
            <w:rFonts w:ascii="Times New Roman" w:hAnsi="Times New Roman" w:cs="Times New Roman"/>
          </w:rPr>
          <w:fldChar w:fldCharType="separate"/>
        </w:r>
        <w:r w:rsidRPr="00251EDF">
          <w:rPr>
            <w:rStyle w:val="PageNumber"/>
            <w:rFonts w:ascii="Times New Roman" w:hAnsi="Times New Roman" w:cs="Times New Roman"/>
            <w:noProof/>
          </w:rPr>
          <w:t>2</w:t>
        </w:r>
        <w:r w:rsidRPr="00251EDF">
          <w:rPr>
            <w:rStyle w:val="PageNumber"/>
            <w:rFonts w:ascii="Times New Roman" w:hAnsi="Times New Roman" w:cs="Times New Roman"/>
          </w:rPr>
          <w:fldChar w:fldCharType="end"/>
        </w:r>
      </w:p>
    </w:sdtContent>
  </w:sdt>
  <w:p w14:paraId="20AF3A4B" w14:textId="2D98FC71" w:rsidR="0098474B" w:rsidRPr="00251EDF" w:rsidRDefault="00000000" w:rsidP="000C67F2">
    <w:pPr>
      <w:pStyle w:val="Header"/>
      <w:ind w:right="360"/>
      <w:rPr>
        <w:rFonts w:ascii="Times New Roman" w:hAnsi="Times New Roman" w:cs="Times New Roman"/>
      </w:rPr>
    </w:pPr>
    <w:r>
      <w:tab/>
    </w:r>
    <w:r w:rsidRPr="00251EDF">
      <w:rPr>
        <w:rFonts w:ascii="Times New Roman" w:hAnsi="Times New Roman" w:cs="Times New Roman"/>
      </w:rPr>
      <w:t xml:space="preserve">                                                                                                                                                                 </w:t>
    </w:r>
  </w:p>
  <w:p w14:paraId="7D5C1440" w14:textId="77777777" w:rsidR="00F22B9B"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0F8C" w14:textId="77777777" w:rsidR="00F22B9B" w:rsidRDefault="00000000">
    <w:pPr>
      <w:pStyle w:val="Header"/>
    </w:pPr>
    <w:r>
      <w:tab/>
    </w:r>
    <w:r>
      <w:tab/>
      <w:t>Page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10B38"/>
    <w:multiLevelType w:val="hybridMultilevel"/>
    <w:tmpl w:val="8EB8B7B2"/>
    <w:lvl w:ilvl="0" w:tplc="68B69228">
      <w:start w:val="1"/>
      <w:numFmt w:val="decimal"/>
      <w:lvlText w:val="%1."/>
      <w:lvlJc w:val="left"/>
      <w:pPr>
        <w:ind w:left="1440" w:hanging="360"/>
      </w:pPr>
      <w:rPr>
        <w:rFonts w:ascii="Helvetica Neue" w:eastAsiaTheme="minorEastAsia" w:hAnsi="Helvetica Neue" w:cs="Helvetica Neue"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8E1E78"/>
    <w:multiLevelType w:val="hybridMultilevel"/>
    <w:tmpl w:val="46D8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07D49"/>
    <w:multiLevelType w:val="hybridMultilevel"/>
    <w:tmpl w:val="E642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A4A14"/>
    <w:multiLevelType w:val="hybridMultilevel"/>
    <w:tmpl w:val="6F3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C014D4"/>
    <w:multiLevelType w:val="hybridMultilevel"/>
    <w:tmpl w:val="70724FA0"/>
    <w:lvl w:ilvl="0" w:tplc="1ADCB938">
      <w:start w:val="1"/>
      <w:numFmt w:val="decimal"/>
      <w:lvlText w:val="%1."/>
      <w:lvlJc w:val="left"/>
      <w:pPr>
        <w:ind w:left="360" w:hanging="360"/>
      </w:pPr>
      <w:rPr>
        <w:rFonts w:ascii="Open Sans" w:eastAsiaTheme="minorHAnsi" w:hAnsi="Open Sans" w:cs="Open Sans"/>
      </w:rPr>
    </w:lvl>
    <w:lvl w:ilvl="1" w:tplc="4174947A">
      <w:start w:val="1"/>
      <w:numFmt w:val="bullet"/>
      <w:lvlText w:val="–"/>
      <w:lvlJc w:val="left"/>
      <w:pPr>
        <w:ind w:left="1080" w:hanging="360"/>
      </w:pPr>
      <w:rPr>
        <w:rFonts w:ascii="Arial" w:hAnsi="Arial"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405765568">
    <w:abstractNumId w:val="0"/>
  </w:num>
  <w:num w:numId="2" w16cid:durableId="439879129">
    <w:abstractNumId w:val="4"/>
  </w:num>
  <w:num w:numId="3" w16cid:durableId="1402561909">
    <w:abstractNumId w:val="4"/>
  </w:num>
  <w:num w:numId="4" w16cid:durableId="1154180568">
    <w:abstractNumId w:val="3"/>
  </w:num>
  <w:num w:numId="5" w16cid:durableId="2010408166">
    <w:abstractNumId w:val="1"/>
  </w:num>
  <w:num w:numId="6" w16cid:durableId="612054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33"/>
    <w:rsid w:val="00025A09"/>
    <w:rsid w:val="00054477"/>
    <w:rsid w:val="001715A7"/>
    <w:rsid w:val="0017667A"/>
    <w:rsid w:val="001A0D1A"/>
    <w:rsid w:val="001C3A02"/>
    <w:rsid w:val="001D5BDC"/>
    <w:rsid w:val="00204C5C"/>
    <w:rsid w:val="002114C2"/>
    <w:rsid w:val="002364EE"/>
    <w:rsid w:val="00251EDF"/>
    <w:rsid w:val="00281C67"/>
    <w:rsid w:val="0036423E"/>
    <w:rsid w:val="003E2421"/>
    <w:rsid w:val="004D3F39"/>
    <w:rsid w:val="00537C63"/>
    <w:rsid w:val="00565EA6"/>
    <w:rsid w:val="005F5358"/>
    <w:rsid w:val="00607D2F"/>
    <w:rsid w:val="00616C0B"/>
    <w:rsid w:val="007A6DA7"/>
    <w:rsid w:val="007F4C5D"/>
    <w:rsid w:val="00855B37"/>
    <w:rsid w:val="008D2858"/>
    <w:rsid w:val="009236A7"/>
    <w:rsid w:val="00950261"/>
    <w:rsid w:val="009A0B2A"/>
    <w:rsid w:val="009A1198"/>
    <w:rsid w:val="00A97B33"/>
    <w:rsid w:val="00AF7C4F"/>
    <w:rsid w:val="00B83C98"/>
    <w:rsid w:val="00B93415"/>
    <w:rsid w:val="00C2018C"/>
    <w:rsid w:val="00CA31E6"/>
    <w:rsid w:val="00D37F99"/>
    <w:rsid w:val="00D516A7"/>
    <w:rsid w:val="00D94C9A"/>
    <w:rsid w:val="00E129D3"/>
    <w:rsid w:val="00EE1E85"/>
    <w:rsid w:val="00FA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E4EB"/>
  <w15:chartTrackingRefBased/>
  <w15:docId w15:val="{18D40737-4258-5A4F-B88E-1E8B9AD0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1E6"/>
    <w:pPr>
      <w:ind w:left="720"/>
      <w:contextualSpacing/>
    </w:pPr>
  </w:style>
  <w:style w:type="paragraph" w:styleId="Header">
    <w:name w:val="header"/>
    <w:basedOn w:val="Normal"/>
    <w:link w:val="HeaderChar"/>
    <w:uiPriority w:val="99"/>
    <w:unhideWhenUsed/>
    <w:rsid w:val="00CA31E6"/>
    <w:pPr>
      <w:tabs>
        <w:tab w:val="center" w:pos="4680"/>
        <w:tab w:val="right" w:pos="9360"/>
      </w:tabs>
    </w:pPr>
  </w:style>
  <w:style w:type="character" w:customStyle="1" w:styleId="HeaderChar">
    <w:name w:val="Header Char"/>
    <w:basedOn w:val="DefaultParagraphFont"/>
    <w:link w:val="Header"/>
    <w:uiPriority w:val="99"/>
    <w:rsid w:val="00CA31E6"/>
  </w:style>
  <w:style w:type="character" w:styleId="PageNumber">
    <w:name w:val="page number"/>
    <w:basedOn w:val="DefaultParagraphFont"/>
    <w:uiPriority w:val="99"/>
    <w:semiHidden/>
    <w:unhideWhenUsed/>
    <w:rsid w:val="00CA31E6"/>
  </w:style>
  <w:style w:type="paragraph" w:styleId="Revision">
    <w:name w:val="Revision"/>
    <w:hidden/>
    <w:uiPriority w:val="99"/>
    <w:semiHidden/>
    <w:rsid w:val="00D37F99"/>
  </w:style>
  <w:style w:type="character" w:styleId="Hyperlink">
    <w:name w:val="Hyperlink"/>
    <w:basedOn w:val="DefaultParagraphFont"/>
    <w:uiPriority w:val="99"/>
    <w:semiHidden/>
    <w:unhideWhenUsed/>
    <w:rsid w:val="009236A7"/>
    <w:rPr>
      <w:color w:val="0563C1" w:themeColor="hyperlink"/>
      <w:u w:val="single"/>
    </w:rPr>
  </w:style>
  <w:style w:type="character" w:styleId="CommentReference">
    <w:name w:val="annotation reference"/>
    <w:basedOn w:val="DefaultParagraphFont"/>
    <w:uiPriority w:val="99"/>
    <w:semiHidden/>
    <w:unhideWhenUsed/>
    <w:rsid w:val="00607D2F"/>
    <w:rPr>
      <w:sz w:val="16"/>
      <w:szCs w:val="16"/>
    </w:rPr>
  </w:style>
  <w:style w:type="paragraph" w:styleId="CommentText">
    <w:name w:val="annotation text"/>
    <w:basedOn w:val="Normal"/>
    <w:link w:val="CommentTextChar"/>
    <w:uiPriority w:val="99"/>
    <w:unhideWhenUsed/>
    <w:rsid w:val="00607D2F"/>
    <w:rPr>
      <w:sz w:val="20"/>
      <w:szCs w:val="20"/>
    </w:rPr>
  </w:style>
  <w:style w:type="character" w:customStyle="1" w:styleId="CommentTextChar">
    <w:name w:val="Comment Text Char"/>
    <w:basedOn w:val="DefaultParagraphFont"/>
    <w:link w:val="CommentText"/>
    <w:uiPriority w:val="99"/>
    <w:rsid w:val="00607D2F"/>
    <w:rPr>
      <w:sz w:val="20"/>
      <w:szCs w:val="20"/>
    </w:rPr>
  </w:style>
  <w:style w:type="paragraph" w:styleId="CommentSubject">
    <w:name w:val="annotation subject"/>
    <w:basedOn w:val="CommentText"/>
    <w:next w:val="CommentText"/>
    <w:link w:val="CommentSubjectChar"/>
    <w:uiPriority w:val="99"/>
    <w:semiHidden/>
    <w:unhideWhenUsed/>
    <w:rsid w:val="00607D2F"/>
    <w:rPr>
      <w:b/>
      <w:bCs/>
    </w:rPr>
  </w:style>
  <w:style w:type="character" w:customStyle="1" w:styleId="CommentSubjectChar">
    <w:name w:val="Comment Subject Char"/>
    <w:basedOn w:val="CommentTextChar"/>
    <w:link w:val="CommentSubject"/>
    <w:uiPriority w:val="99"/>
    <w:semiHidden/>
    <w:rsid w:val="00607D2F"/>
    <w:rPr>
      <w:b/>
      <w:bCs/>
      <w:sz w:val="20"/>
      <w:szCs w:val="20"/>
    </w:rPr>
  </w:style>
  <w:style w:type="paragraph" w:styleId="Footer">
    <w:name w:val="footer"/>
    <w:basedOn w:val="Normal"/>
    <w:link w:val="FooterChar"/>
    <w:uiPriority w:val="99"/>
    <w:unhideWhenUsed/>
    <w:rsid w:val="00251EDF"/>
    <w:pPr>
      <w:tabs>
        <w:tab w:val="center" w:pos="4680"/>
        <w:tab w:val="right" w:pos="9360"/>
      </w:tabs>
    </w:pPr>
  </w:style>
  <w:style w:type="character" w:customStyle="1" w:styleId="FooterChar">
    <w:name w:val="Footer Char"/>
    <w:basedOn w:val="DefaultParagraphFont"/>
    <w:link w:val="Footer"/>
    <w:uiPriority w:val="99"/>
    <w:rsid w:val="00251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79315">
      <w:bodyDiv w:val="1"/>
      <w:marLeft w:val="0"/>
      <w:marRight w:val="0"/>
      <w:marTop w:val="0"/>
      <w:marBottom w:val="0"/>
      <w:divBdr>
        <w:top w:val="none" w:sz="0" w:space="0" w:color="auto"/>
        <w:left w:val="none" w:sz="0" w:space="0" w:color="auto"/>
        <w:bottom w:val="none" w:sz="0" w:space="0" w:color="auto"/>
        <w:right w:val="none" w:sz="0" w:space="0" w:color="auto"/>
      </w:divBdr>
    </w:div>
    <w:div w:id="300578874">
      <w:bodyDiv w:val="1"/>
      <w:marLeft w:val="0"/>
      <w:marRight w:val="0"/>
      <w:marTop w:val="0"/>
      <w:marBottom w:val="0"/>
      <w:divBdr>
        <w:top w:val="none" w:sz="0" w:space="0" w:color="auto"/>
        <w:left w:val="none" w:sz="0" w:space="0" w:color="auto"/>
        <w:bottom w:val="none" w:sz="0" w:space="0" w:color="auto"/>
        <w:right w:val="none" w:sz="0" w:space="0" w:color="auto"/>
      </w:divBdr>
    </w:div>
    <w:div w:id="90225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522</Words>
  <Characters>2758</Characters>
  <Application>Microsoft Office Word</Application>
  <DocSecurity>0</DocSecurity>
  <Lines>44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Logan</dc:creator>
  <cp:keywords/>
  <dc:description/>
  <cp:lastModifiedBy>Barrera, Kristi</cp:lastModifiedBy>
  <cp:revision>12</cp:revision>
  <cp:lastPrinted>2023-08-29T14:08:00Z</cp:lastPrinted>
  <dcterms:created xsi:type="dcterms:W3CDTF">2022-09-27T02:53:00Z</dcterms:created>
  <dcterms:modified xsi:type="dcterms:W3CDTF">2023-08-29T14:14:00Z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063aece2b4ac709f414bd6c15abf917ea62691006db610cb4af7f3b770fd07a3</vt:lpwstr>
  </property>
</Properties>
</file>